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13_How to Check Connectivity_Beltone_v2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28786307-6191.docx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