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BT_Insert batteries in custom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28786367-6191.docx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