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How to use myPAL Micro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[NO AUDIO]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28786411-6191.docx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